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BAF" w:rsidRPr="00A35A31" w:rsidRDefault="003F1BAF" w:rsidP="00712015">
      <w:pPr>
        <w:jc w:val="right"/>
      </w:pPr>
      <w:r w:rsidRPr="00A35A31">
        <w:t xml:space="preserve">Приложение № </w:t>
      </w:r>
      <w:r w:rsidR="004050CF" w:rsidRPr="00A35A31">
        <w:t>5</w:t>
      </w:r>
      <w:r w:rsidRPr="00A35A31">
        <w:t xml:space="preserve"> </w:t>
      </w:r>
    </w:p>
    <w:p w:rsidR="003F1BAF" w:rsidRPr="00A35A31" w:rsidRDefault="003F1BAF" w:rsidP="00FC1CF0">
      <w:pPr>
        <w:jc w:val="center"/>
      </w:pPr>
      <w:r w:rsidRPr="00A35A31">
        <w:rPr>
          <w:b/>
          <w:bCs/>
          <w:color w:val="000000"/>
        </w:rPr>
        <w:t>На фирменном бланке участника</w:t>
      </w:r>
    </w:p>
    <w:p w:rsidR="003F1BAF" w:rsidRPr="00A35A31" w:rsidRDefault="003F1BAF"/>
    <w:p w:rsidR="00C729A0" w:rsidRPr="00D87565" w:rsidRDefault="00C729A0" w:rsidP="00A7204F">
      <w:pPr>
        <w:ind w:left="5942"/>
        <w:jc w:val="right"/>
      </w:pPr>
      <w:r>
        <w:t>Председателю закупочной комиссии</w:t>
      </w:r>
    </w:p>
    <w:p w:rsidR="00C729A0" w:rsidRPr="00A35A31" w:rsidRDefault="00C729A0" w:rsidP="00A7204F">
      <w:pPr>
        <w:ind w:left="5942"/>
        <w:jc w:val="right"/>
      </w:pPr>
      <w:r w:rsidRPr="00A35A31">
        <w:t>АО «Восточный Порт»</w:t>
      </w:r>
    </w:p>
    <w:p w:rsidR="00321237" w:rsidRPr="00A35A31" w:rsidRDefault="0031094A" w:rsidP="0031094A">
      <w:pPr>
        <w:ind w:left="6804"/>
        <w:jc w:val="center"/>
      </w:pPr>
      <w:r>
        <w:t xml:space="preserve">  </w:t>
      </w:r>
      <w:r w:rsidR="00185D81">
        <w:t xml:space="preserve">                         </w:t>
      </w:r>
      <w:r w:rsidR="00487F4A">
        <w:t>В</w:t>
      </w:r>
      <w:r w:rsidR="003A62D1">
        <w:t>.</w:t>
      </w:r>
      <w:r w:rsidR="00487F4A">
        <w:t>Ю</w:t>
      </w:r>
      <w:r w:rsidR="00E309FF">
        <w:t xml:space="preserve">. </w:t>
      </w:r>
      <w:r w:rsidR="00487F4A">
        <w:t>Кайсину</w:t>
      </w:r>
    </w:p>
    <w:p w:rsidR="0031094A" w:rsidRDefault="0031094A" w:rsidP="00576C42">
      <w:pPr>
        <w:jc w:val="center"/>
        <w:rPr>
          <w:b/>
          <w:bCs/>
        </w:rPr>
      </w:pPr>
    </w:p>
    <w:p w:rsidR="00AE2686" w:rsidRPr="00AE2686" w:rsidRDefault="00AE2686" w:rsidP="00AE2686">
      <w:pPr>
        <w:ind w:firstLine="360"/>
        <w:jc w:val="center"/>
        <w:rPr>
          <w:b/>
          <w:bCs/>
        </w:rPr>
      </w:pPr>
      <w:r w:rsidRPr="00AE2686">
        <w:rPr>
          <w:b/>
          <w:bCs/>
        </w:rPr>
        <w:t>ЗАЯВКА НА УЧАСТИЕ В ЗАКУПКЕ</w:t>
      </w:r>
    </w:p>
    <w:p w:rsidR="00AE2686" w:rsidRPr="00AE2686" w:rsidRDefault="00AE2686" w:rsidP="00AE2686">
      <w:pPr>
        <w:ind w:firstLine="360"/>
        <w:jc w:val="center"/>
        <w:rPr>
          <w:bCs/>
        </w:rPr>
      </w:pPr>
      <w:r w:rsidRPr="00AE2686">
        <w:rPr>
          <w:bCs/>
        </w:rPr>
        <w:t xml:space="preserve">(№ </w:t>
      </w:r>
      <w:r w:rsidR="00FA5228" w:rsidRPr="00FA5228">
        <w:rPr>
          <w:bCs/>
        </w:rPr>
        <w:t>СПТО 04-13.7/338</w:t>
      </w:r>
      <w:r w:rsidRPr="00AE2686">
        <w:rPr>
          <w:bCs/>
        </w:rPr>
        <w:t>)</w:t>
      </w:r>
    </w:p>
    <w:p w:rsidR="00C60F0A" w:rsidRDefault="00987DF7" w:rsidP="00AE2686">
      <w:pPr>
        <w:ind w:firstLine="360"/>
        <w:jc w:val="center"/>
        <w:rPr>
          <w:bCs/>
        </w:rPr>
      </w:pPr>
      <w:r w:rsidRPr="00987DF7">
        <w:rPr>
          <w:bCs/>
        </w:rPr>
        <w:t xml:space="preserve">на участие </w:t>
      </w:r>
      <w:r w:rsidR="00E44739" w:rsidRPr="00E44739">
        <w:rPr>
          <w:bCs/>
        </w:rPr>
        <w:t xml:space="preserve">в запросе </w:t>
      </w:r>
      <w:r w:rsidR="00321237" w:rsidRPr="00E44739">
        <w:rPr>
          <w:bCs/>
        </w:rPr>
        <w:t>оферт в</w:t>
      </w:r>
      <w:r w:rsidR="00E44739" w:rsidRPr="00E44739">
        <w:rPr>
          <w:bCs/>
        </w:rPr>
        <w:t xml:space="preserve"> </w:t>
      </w:r>
      <w:r w:rsidR="003A62D1" w:rsidRPr="003A62D1">
        <w:rPr>
          <w:bCs/>
        </w:rPr>
        <w:t xml:space="preserve">электронной форме </w:t>
      </w:r>
      <w:r w:rsidR="000E2EDF" w:rsidRPr="000E2EDF">
        <w:rPr>
          <w:bCs/>
        </w:rPr>
        <w:t>только для субъектов малого и среднего предпринимательства</w:t>
      </w:r>
    </w:p>
    <w:p w:rsidR="00A7204F" w:rsidRPr="001E3539" w:rsidRDefault="003E5E52" w:rsidP="00A7204F">
      <w:pPr>
        <w:ind w:firstLine="360"/>
        <w:jc w:val="center"/>
      </w:pPr>
      <w:bookmarkStart w:id="0" w:name="_Hlk120279564"/>
      <w:r w:rsidRPr="001E3539">
        <w:t xml:space="preserve">на </w:t>
      </w:r>
      <w:r w:rsidR="0028760C">
        <w:t xml:space="preserve">поставку </w:t>
      </w:r>
      <w:r w:rsidR="00B953E1" w:rsidRPr="00B953E1">
        <w:rPr>
          <w:bCs/>
        </w:rPr>
        <w:t>кабельной продукции для ППК-3, Т3</w:t>
      </w:r>
    </w:p>
    <w:bookmarkEnd w:id="0"/>
    <w:p w:rsidR="003F1BAF" w:rsidRPr="00A35A31" w:rsidRDefault="003F1BAF" w:rsidP="00BE540A">
      <w:pPr>
        <w:ind w:firstLine="360"/>
      </w:pPr>
    </w:p>
    <w:p w:rsidR="00A7204F" w:rsidRDefault="00A7204F" w:rsidP="00A7204F">
      <w:pPr>
        <w:spacing w:line="276" w:lineRule="auto"/>
        <w:ind w:firstLine="360"/>
        <w:jc w:val="both"/>
      </w:pPr>
      <w:r>
        <w:t>Участник_______________________________________________________________________,</w:t>
      </w:r>
    </w:p>
    <w:p w:rsidR="00A7204F" w:rsidRDefault="00A7204F" w:rsidP="00A7204F">
      <w:pPr>
        <w:spacing w:line="276" w:lineRule="auto"/>
        <w:ind w:firstLine="360"/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участника)</w:t>
      </w:r>
    </w:p>
    <w:p w:rsidR="00A7204F" w:rsidRDefault="00A7204F" w:rsidP="00A7204F">
      <w:pPr>
        <w:spacing w:line="276" w:lineRule="auto"/>
        <w:jc w:val="both"/>
      </w:pPr>
      <w:r>
        <w:t>находящийся (зарегистрированный) по адресу: ___________________________________________,</w:t>
      </w:r>
    </w:p>
    <w:p w:rsidR="00E44739" w:rsidRDefault="00A7204F" w:rsidP="00E44739">
      <w:pPr>
        <w:ind w:firstLine="360"/>
        <w:jc w:val="both"/>
        <w:rPr>
          <w:bCs/>
        </w:rPr>
      </w:pPr>
      <w:r>
        <w:t xml:space="preserve">просит принять заявку на участие в закупке </w:t>
      </w:r>
      <w:r w:rsidR="00FA5228" w:rsidRPr="00FA5228">
        <w:t xml:space="preserve">0360/04/23 </w:t>
      </w:r>
      <w:bookmarkStart w:id="1" w:name="_GoBack"/>
      <w:bookmarkEnd w:id="1"/>
      <w:r w:rsidR="00E44739" w:rsidRPr="00987DF7">
        <w:t>н</w:t>
      </w:r>
      <w:r w:rsidR="00E44739">
        <w:t xml:space="preserve">а </w:t>
      </w:r>
      <w:r w:rsidR="00196CCF">
        <w:rPr>
          <w:bCs/>
        </w:rPr>
        <w:t>поставку</w:t>
      </w:r>
      <w:r w:rsidR="001E3539" w:rsidRPr="001E3539">
        <w:rPr>
          <w:bCs/>
        </w:rPr>
        <w:t xml:space="preserve"> </w:t>
      </w:r>
      <w:r w:rsidR="00B953E1">
        <w:rPr>
          <w:bCs/>
        </w:rPr>
        <w:t>к</w:t>
      </w:r>
      <w:r w:rsidR="00B953E1" w:rsidRPr="00B953E1">
        <w:rPr>
          <w:bCs/>
        </w:rPr>
        <w:t>абельной продукции для ППК-3,</w:t>
      </w:r>
      <w:r w:rsidR="00B953E1">
        <w:rPr>
          <w:bCs/>
        </w:rPr>
        <w:t xml:space="preserve"> </w:t>
      </w:r>
      <w:r w:rsidR="00B953E1" w:rsidRPr="00B953E1">
        <w:rPr>
          <w:bCs/>
        </w:rPr>
        <w:t>Т3</w:t>
      </w:r>
      <w:r w:rsidR="00124887">
        <w:rPr>
          <w:bCs/>
        </w:rPr>
        <w:t>.</w:t>
      </w:r>
    </w:p>
    <w:p w:rsidR="003A62D1" w:rsidRPr="00DC31E9" w:rsidRDefault="003A62D1" w:rsidP="00E44739">
      <w:pPr>
        <w:ind w:firstLine="360"/>
        <w:jc w:val="both"/>
        <w:rPr>
          <w:bCs/>
          <w:color w:val="000000" w:themeColor="text1"/>
        </w:rPr>
      </w:pPr>
    </w:p>
    <w:p w:rsidR="00E44739" w:rsidRPr="00E44739" w:rsidRDefault="00E44739" w:rsidP="00E309FF">
      <w:pPr>
        <w:ind w:firstLine="360"/>
        <w:jc w:val="both"/>
        <w:rPr>
          <w:b/>
        </w:rPr>
      </w:pPr>
      <w:r w:rsidRPr="00E44739">
        <w:rPr>
          <w:b/>
        </w:rPr>
        <w:t>Участник подтверждает, что изучил требования</w:t>
      </w:r>
      <w:r w:rsidR="00185D81">
        <w:rPr>
          <w:b/>
        </w:rPr>
        <w:t xml:space="preserve">, указанные </w:t>
      </w:r>
      <w:r w:rsidRPr="00E44739">
        <w:rPr>
          <w:b/>
        </w:rPr>
        <w:t xml:space="preserve">в </w:t>
      </w:r>
      <w:r w:rsidR="00185D81">
        <w:rPr>
          <w:b/>
        </w:rPr>
        <w:t>Документации</w:t>
      </w:r>
      <w:r w:rsidRPr="00E44739">
        <w:rPr>
          <w:b/>
        </w:rPr>
        <w:t xml:space="preserve"> о закупке и согласен поставить товар, полностью соответствующий требованиям Заказчика, изложенным</w:t>
      </w:r>
      <w:r w:rsidR="00185D81">
        <w:rPr>
          <w:b/>
        </w:rPr>
        <w:t>и</w:t>
      </w:r>
      <w:r w:rsidRPr="00E44739">
        <w:rPr>
          <w:b/>
        </w:rPr>
        <w:t xml:space="preserve"> в Спецификации </w:t>
      </w:r>
      <w:r w:rsidR="00185D81">
        <w:rPr>
          <w:b/>
        </w:rPr>
        <w:t xml:space="preserve">(Приложение </w:t>
      </w:r>
      <w:r w:rsidRPr="00E44739">
        <w:rPr>
          <w:b/>
        </w:rPr>
        <w:t xml:space="preserve">№ 1 к </w:t>
      </w:r>
      <w:r w:rsidR="00185D81">
        <w:rPr>
          <w:b/>
        </w:rPr>
        <w:t>Д</w:t>
      </w:r>
      <w:r w:rsidRPr="00E44739">
        <w:rPr>
          <w:b/>
        </w:rPr>
        <w:t>оговор</w:t>
      </w:r>
      <w:r w:rsidR="00185D81">
        <w:rPr>
          <w:b/>
        </w:rPr>
        <w:t>у)</w:t>
      </w:r>
      <w:r w:rsidRPr="00E44739">
        <w:rPr>
          <w:b/>
        </w:rPr>
        <w:t>.</w:t>
      </w:r>
    </w:p>
    <w:p w:rsidR="00E44739" w:rsidRDefault="00E44739" w:rsidP="00E44739">
      <w:pPr>
        <w:ind w:firstLine="360"/>
        <w:jc w:val="both"/>
        <w:rPr>
          <w:bCs/>
        </w:rPr>
      </w:pPr>
    </w:p>
    <w:p w:rsidR="003F1BAF" w:rsidRPr="00A35A31" w:rsidRDefault="003F1BAF" w:rsidP="00E44739">
      <w:pPr>
        <w:spacing w:line="276" w:lineRule="auto"/>
        <w:jc w:val="both"/>
      </w:pPr>
      <w:r w:rsidRPr="00A35A31">
        <w:t>Участник уведомляет:</w:t>
      </w:r>
    </w:p>
    <w:p w:rsidR="003F1BAF" w:rsidRPr="00A35A31" w:rsidRDefault="003F1BAF" w:rsidP="002F1243">
      <w:pPr>
        <w:ind w:left="360"/>
        <w:jc w:val="both"/>
      </w:pPr>
      <w:r w:rsidRPr="00A35A31">
        <w:t>- об отсутствии судебных разбирательств, связанных с риском банкротства;</w:t>
      </w:r>
    </w:p>
    <w:p w:rsidR="003F1BAF" w:rsidRPr="00A35A31" w:rsidRDefault="003F1BAF" w:rsidP="00D82284">
      <w:pPr>
        <w:ind w:firstLine="360"/>
        <w:jc w:val="both"/>
      </w:pPr>
      <w:r w:rsidRPr="00A35A31">
        <w:t>- об отсутствии претензий со стороны государственных органов, связанных с риском приостановления либо прекращения деятельности с контрагентом;</w:t>
      </w:r>
    </w:p>
    <w:p w:rsidR="003F1BAF" w:rsidRPr="00A35A31" w:rsidRDefault="003F1BAF" w:rsidP="00D82284">
      <w:pPr>
        <w:ind w:firstLine="360"/>
        <w:jc w:val="both"/>
      </w:pPr>
      <w:r w:rsidRPr="00A35A31">
        <w:t>- о не</w:t>
      </w:r>
      <w:r w:rsidR="00DF3E8E" w:rsidRPr="00A35A31">
        <w:t xml:space="preserve"> </w:t>
      </w:r>
      <w:r w:rsidRPr="00A35A31">
        <w:t>приостановлении деятельности участника в порядке, предусмотренном Кодексом Российской Федерации об административных правонарушениях, на день подачи заявки;</w:t>
      </w:r>
    </w:p>
    <w:p w:rsidR="003F1BAF" w:rsidRPr="00A35A31" w:rsidRDefault="003F1BAF" w:rsidP="00D82284">
      <w:pPr>
        <w:ind w:firstLine="360"/>
        <w:jc w:val="both"/>
      </w:pPr>
      <w:r w:rsidRPr="00A35A31">
        <w:t xml:space="preserve">- об отсутствии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</w:t>
      </w:r>
      <w:r w:rsidR="00A7204F" w:rsidRPr="00A35A31">
        <w:t>год в</w:t>
      </w:r>
      <w:r w:rsidRPr="00A35A31">
        <w:t xml:space="preserve"> размере, который превышает 25% балансовой стоимости активов участника по данным бухгалтерской отчетности за последний завершенный отчетный период;</w:t>
      </w:r>
    </w:p>
    <w:p w:rsidR="003F1BAF" w:rsidRPr="00A35A31" w:rsidRDefault="003F1BAF" w:rsidP="00D82284">
      <w:pPr>
        <w:ind w:firstLine="360"/>
        <w:jc w:val="both"/>
      </w:pPr>
      <w:r w:rsidRPr="00A35A31">
        <w:t>- о не</w:t>
      </w:r>
      <w:r w:rsidR="003F36B3" w:rsidRPr="00A35A31">
        <w:t xml:space="preserve"> </w:t>
      </w:r>
      <w:r w:rsidR="00A7204F" w:rsidRPr="00A35A31">
        <w:t>превышении суммы</w:t>
      </w:r>
      <w:r w:rsidRPr="00A35A31">
        <w:t xml:space="preserve"> договора 25% балансовой стоимости активов участника по данным бухгалтерской отчетности за последний завершенный отчетный </w:t>
      </w:r>
      <w:proofErr w:type="gramStart"/>
      <w:r w:rsidRPr="00A35A31">
        <w:t>период</w:t>
      </w:r>
      <w:r w:rsidR="00A7204F">
        <w:t>;*</w:t>
      </w:r>
      <w:proofErr w:type="gramEnd"/>
    </w:p>
    <w:p w:rsidR="003F1BAF" w:rsidRPr="00A35A31" w:rsidRDefault="003F1BAF" w:rsidP="00D82284">
      <w:pPr>
        <w:ind w:firstLine="360"/>
        <w:jc w:val="both"/>
      </w:pPr>
      <w:r w:rsidRPr="00A35A31">
        <w:t>- об отсутствии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лиц»;</w:t>
      </w:r>
    </w:p>
    <w:p w:rsidR="00BA493F" w:rsidRPr="00A35A31" w:rsidRDefault="003F1BAF" w:rsidP="009644AC">
      <w:pPr>
        <w:widowControl w:val="0"/>
        <w:autoSpaceDE w:val="0"/>
        <w:autoSpaceDN w:val="0"/>
        <w:adjustRightInd w:val="0"/>
        <w:ind w:firstLine="360"/>
        <w:jc w:val="both"/>
        <w:rPr>
          <w:iCs/>
        </w:rPr>
      </w:pPr>
      <w:r w:rsidRPr="00A35A31">
        <w:t>- об отсутствии сведений об участниках закупки в реестре недобросовестн</w:t>
      </w:r>
      <w:r w:rsidR="00BA493F" w:rsidRPr="00A35A31">
        <w:t>ых поставщиков, предусмотренном статьей 104</w:t>
      </w:r>
      <w:r w:rsidR="00BA493F" w:rsidRPr="00A35A31">
        <w:fldChar w:fldCharType="begin"/>
      </w:r>
      <w:r w:rsidR="00BA493F" w:rsidRPr="00A35A31">
        <w:instrText xml:space="preserve">HYPERLINK consultantplus://offline/ref=FA12FCE717381F8A4CE83AB8942B611C1ABCB0AA57A1A82511704A667CF4C351FC9719BDA8DDFE96CAw1F </w:instrText>
      </w:r>
      <w:r w:rsidR="00BA493F" w:rsidRPr="00A35A31">
        <w:fldChar w:fldCharType="separate"/>
      </w:r>
      <w:r w:rsidR="00BA493F" w:rsidRPr="00A35A31">
        <w:rPr>
          <w:iCs/>
        </w:rPr>
        <w:t xml:space="preserve"> Федерального закона от 05.04.2013 N 44-ФЗ (ред. от 28.12.2013) "О контрактной системе в сфере закупок товаров, работ, услуг для обеспечения государственных и муниципальных нужд".</w:t>
      </w:r>
    </w:p>
    <w:p w:rsidR="00124887" w:rsidRPr="00124887" w:rsidRDefault="00BA493F" w:rsidP="00D82284">
      <w:pPr>
        <w:tabs>
          <w:tab w:val="left" w:pos="540"/>
        </w:tabs>
        <w:ind w:firstLine="360"/>
        <w:jc w:val="both"/>
      </w:pPr>
      <w:r w:rsidRPr="00A35A31">
        <w:fldChar w:fldCharType="end"/>
      </w:r>
      <w:r w:rsidR="00124887" w:rsidRPr="00124887">
        <w:t xml:space="preserve">- что не является иностранным агентом в соответствии с Федеральным </w:t>
      </w:r>
      <w:hyperlink r:id="rId5" w:history="1">
        <w:r w:rsidR="00124887" w:rsidRPr="00124887">
          <w:rPr>
            <w:rStyle w:val="a5"/>
          </w:rPr>
          <w:t>законом</w:t>
        </w:r>
      </w:hyperlink>
      <w:r w:rsidR="00124887" w:rsidRPr="00124887">
        <w:t xml:space="preserve"> от 14 июля 2022 года N 255-ФЗ "О контроле за деятельностью лиц, находящихся под иностранным влиянием".</w:t>
      </w:r>
    </w:p>
    <w:p w:rsidR="003F1BAF" w:rsidRPr="00A35A31" w:rsidRDefault="003F1BAF" w:rsidP="009644AC">
      <w:pPr>
        <w:tabs>
          <w:tab w:val="left" w:pos="360"/>
          <w:tab w:val="left" w:pos="540"/>
        </w:tabs>
        <w:ind w:left="360"/>
        <w:jc w:val="both"/>
        <w:rPr>
          <w:b/>
          <w:bCs/>
        </w:rPr>
      </w:pPr>
    </w:p>
    <w:p w:rsidR="00902612" w:rsidRDefault="00902612" w:rsidP="00732DCD">
      <w:pPr>
        <w:pStyle w:val="m3"/>
        <w:numPr>
          <w:ilvl w:val="0"/>
          <w:numId w:val="0"/>
        </w:numPr>
        <w:tabs>
          <w:tab w:val="num" w:pos="1134"/>
        </w:tabs>
        <w:ind w:firstLine="567"/>
        <w:rPr>
          <w:b w:val="0"/>
          <w:bCs w:val="0"/>
          <w:lang w:val="ru-RU"/>
        </w:rPr>
      </w:pPr>
      <w:r w:rsidRPr="00902612">
        <w:rPr>
          <w:b w:val="0"/>
          <w:bCs w:val="0"/>
          <w:lang w:val="ru-RU"/>
        </w:rPr>
        <w:t xml:space="preserve">С Положением о закупке товаров, работ, услуг АО «Восточный Порт», а также с условиями и порядком проведения закупки, требованиями закупочной документации, в том числе проекта договора, приложенного к закупочной документации, ознакомлен и согласен. </w:t>
      </w:r>
    </w:p>
    <w:p w:rsidR="003F1BAF" w:rsidRPr="00A35A31" w:rsidRDefault="003F1BAF" w:rsidP="00732DCD">
      <w:pPr>
        <w:pStyle w:val="m3"/>
        <w:numPr>
          <w:ilvl w:val="0"/>
          <w:numId w:val="0"/>
        </w:numPr>
        <w:tabs>
          <w:tab w:val="num" w:pos="1134"/>
        </w:tabs>
        <w:ind w:firstLine="567"/>
        <w:rPr>
          <w:b w:val="0"/>
          <w:bCs w:val="0"/>
          <w:lang w:val="ru-RU"/>
        </w:rPr>
      </w:pPr>
      <w:r w:rsidRPr="00A35A31">
        <w:rPr>
          <w:b w:val="0"/>
          <w:bCs w:val="0"/>
          <w:lang w:val="ru-RU"/>
        </w:rPr>
        <w:t xml:space="preserve">Участник обязуется соблюдать конфиденциальность сведений, ставших известными ему в результате участия в закупочной процедуре. </w:t>
      </w:r>
    </w:p>
    <w:p w:rsidR="003F1BAF" w:rsidRPr="00A35A31" w:rsidRDefault="003F1BAF" w:rsidP="00AA012E">
      <w:pPr>
        <w:spacing w:line="276" w:lineRule="auto"/>
        <w:ind w:firstLine="567"/>
        <w:jc w:val="both"/>
      </w:pPr>
    </w:p>
    <w:p w:rsidR="003F1BAF" w:rsidRPr="00A35A31" w:rsidRDefault="003F1BAF" w:rsidP="00AA012E">
      <w:pPr>
        <w:spacing w:line="276" w:lineRule="auto"/>
        <w:ind w:firstLine="567"/>
        <w:jc w:val="both"/>
      </w:pPr>
      <w:r w:rsidRPr="00A35A31">
        <w:t>В случае признания победителем закупки участник обязуется:</w:t>
      </w:r>
    </w:p>
    <w:p w:rsidR="003F1BAF" w:rsidRPr="00A35A31" w:rsidRDefault="003F1BAF" w:rsidP="00F22930">
      <w:pPr>
        <w:spacing w:line="276" w:lineRule="auto"/>
        <w:ind w:firstLine="567"/>
        <w:jc w:val="both"/>
        <w:rPr>
          <w:sz w:val="18"/>
          <w:szCs w:val="18"/>
        </w:rPr>
      </w:pPr>
      <w:r w:rsidRPr="00A35A31">
        <w:lastRenderedPageBreak/>
        <w:t>1. Заключить договор с заказчиком</w:t>
      </w:r>
      <w:r w:rsidR="00196CCF">
        <w:t xml:space="preserve"> </w:t>
      </w:r>
      <w:r w:rsidR="00196CCF" w:rsidRPr="00196CCF">
        <w:t xml:space="preserve">на поставку </w:t>
      </w:r>
      <w:r w:rsidR="00B953E1" w:rsidRPr="00B953E1">
        <w:rPr>
          <w:bCs/>
        </w:rPr>
        <w:t xml:space="preserve">кабельной продукции для ППК-3, Т3 </w:t>
      </w:r>
      <w:r w:rsidRPr="00A35A31">
        <w:t xml:space="preserve">на условиях, указанных в предложении участника и </w:t>
      </w:r>
      <w:r w:rsidR="00A7204F" w:rsidRPr="00A35A31">
        <w:t xml:space="preserve">закупочной </w:t>
      </w:r>
      <w:r w:rsidR="00A7204F" w:rsidRPr="00F9604D">
        <w:t>документации</w:t>
      </w:r>
      <w:r w:rsidRPr="00F9604D">
        <w:t>.</w:t>
      </w:r>
    </w:p>
    <w:p w:rsidR="003F36B3" w:rsidRPr="00A35A31" w:rsidRDefault="003F1BAF" w:rsidP="00F95987">
      <w:pPr>
        <w:ind w:firstLine="567"/>
        <w:jc w:val="both"/>
      </w:pPr>
      <w:r w:rsidRPr="00A35A31">
        <w:t>2. Предоставить по запросу заказчика в течение 5 дней надлежащим образом заверенные участником либо нотариально заверенные документы, необходимые для заключения договора</w:t>
      </w:r>
      <w:r w:rsidR="003F36B3" w:rsidRPr="00A35A31">
        <w:t xml:space="preserve">. </w:t>
      </w:r>
    </w:p>
    <w:p w:rsidR="003F1BAF" w:rsidRPr="00A35A31" w:rsidRDefault="003F36B3" w:rsidP="00F95987">
      <w:pPr>
        <w:ind w:firstLine="567"/>
        <w:jc w:val="both"/>
      </w:pPr>
      <w:r w:rsidRPr="00A35A31">
        <w:t xml:space="preserve">3. </w:t>
      </w:r>
      <w:r w:rsidR="00223614" w:rsidRPr="00A35A31">
        <w:t xml:space="preserve">Предоставить надлежащим образом (в </w:t>
      </w:r>
      <w:r w:rsidR="00E65F6B" w:rsidRPr="00A35A31">
        <w:t>соответствии с</w:t>
      </w:r>
      <w:r w:rsidR="00223614" w:rsidRPr="00A35A31">
        <w:t xml:space="preserve"> учредительными документами участника и действующим законодательством) оформленное решение об одобрении крупной сделки (в</w:t>
      </w:r>
      <w:r w:rsidRPr="00A35A31">
        <w:t xml:space="preserve"> случае, если данная сделка является крупной для участника</w:t>
      </w:r>
      <w:r w:rsidR="00223614" w:rsidRPr="00A35A31">
        <w:t>).</w:t>
      </w:r>
      <w:r w:rsidR="003F1BAF" w:rsidRPr="00A35A31">
        <w:t xml:space="preserve"> </w:t>
      </w:r>
    </w:p>
    <w:p w:rsidR="003F1BAF" w:rsidRPr="00A35A31" w:rsidRDefault="003F1BAF" w:rsidP="00732DCD">
      <w:pPr>
        <w:ind w:firstLine="567"/>
        <w:rPr>
          <w:sz w:val="18"/>
          <w:szCs w:val="18"/>
        </w:rPr>
      </w:pPr>
      <w:r w:rsidRPr="00A35A31">
        <w:rPr>
          <w:sz w:val="18"/>
          <w:szCs w:val="18"/>
        </w:rPr>
        <w:t xml:space="preserve">   </w:t>
      </w:r>
    </w:p>
    <w:p w:rsidR="003F1BAF" w:rsidRPr="00A35A31" w:rsidRDefault="003F1BAF" w:rsidP="00732DCD">
      <w:pPr>
        <w:ind w:firstLine="567"/>
        <w:jc w:val="both"/>
      </w:pPr>
      <w:r w:rsidRPr="00A35A31">
        <w:t>В случае неисполнения принятых на себя обязательств, включая неисполнение или ненадлежащее исполнение договора, участник гарантирует возместить заказчику причиненные убытки в размере, установленном договором.</w:t>
      </w:r>
    </w:p>
    <w:p w:rsidR="003F1BAF" w:rsidRPr="00A35A31" w:rsidRDefault="003F1BAF" w:rsidP="00732DCD">
      <w:pPr>
        <w:spacing w:line="276" w:lineRule="auto"/>
        <w:ind w:firstLine="567"/>
        <w:jc w:val="both"/>
      </w:pPr>
      <w:r w:rsidRPr="00A35A31">
        <w:t>В случае признания нас победителем уведомление о результатах закупочной процедуры просим выслать на электронный адрес: __________________________________________________.</w:t>
      </w:r>
    </w:p>
    <w:p w:rsidR="003F1BAF" w:rsidRPr="00A35A31" w:rsidRDefault="009678A8" w:rsidP="00A046C7">
      <w:pPr>
        <w:spacing w:line="276" w:lineRule="auto"/>
        <w:jc w:val="both"/>
      </w:pPr>
      <w:r>
        <w:t>Приложение:</w:t>
      </w:r>
      <w:r w:rsidR="003F1BAF" w:rsidRPr="00A35A31">
        <w:t xml:space="preserve"> </w:t>
      </w:r>
    </w:p>
    <w:p w:rsidR="003F1BAF" w:rsidRPr="00A35A31" w:rsidRDefault="003F1BAF" w:rsidP="0004327E">
      <w:pPr>
        <w:numPr>
          <w:ilvl w:val="0"/>
          <w:numId w:val="5"/>
        </w:numPr>
        <w:spacing w:line="276" w:lineRule="auto"/>
        <w:jc w:val="both"/>
      </w:pPr>
      <w:r w:rsidRPr="00A35A31">
        <w:t>Предложение участника.</w:t>
      </w:r>
    </w:p>
    <w:p w:rsidR="003F1BAF" w:rsidRPr="00A35A31" w:rsidRDefault="003F1BAF" w:rsidP="0004327E">
      <w:pPr>
        <w:numPr>
          <w:ilvl w:val="0"/>
          <w:numId w:val="5"/>
        </w:numPr>
        <w:spacing w:line="276" w:lineRule="auto"/>
        <w:jc w:val="both"/>
      </w:pPr>
      <w:r w:rsidRPr="00A35A31">
        <w:t>Копия действующих учредительных документов (устав) или выписка из данных документов, подтверждающая правоспособность юридического лица и полномочия руководителя по совершению сделок.</w:t>
      </w:r>
    </w:p>
    <w:p w:rsidR="003F1BAF" w:rsidRPr="00A35A31" w:rsidRDefault="003F1BAF" w:rsidP="0004327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>Копия документов, подтверждающих полномочия руководителя (протокол об избрании, решение о назначении, приказ о назначении и пр.).</w:t>
      </w:r>
    </w:p>
    <w:p w:rsidR="003F1BAF" w:rsidRPr="00A35A31" w:rsidRDefault="003F1BAF" w:rsidP="0004327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>Копия доверенности, заверенная в установленном порядке юридическим лицом, и ксерокопия паспорта представителя (в случае если от имени юридического лица договор подписывает не его руководитель, а уполномоченное лицо).</w:t>
      </w:r>
    </w:p>
    <w:p w:rsidR="003F1BAF" w:rsidRPr="00A35A31" w:rsidRDefault="003F1BAF" w:rsidP="0004327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>Копия свидетельства о государственной регистрации юридического лица со всеми изменениями.</w:t>
      </w:r>
    </w:p>
    <w:p w:rsidR="003F1BAF" w:rsidRPr="00A35A31" w:rsidRDefault="003F1BAF" w:rsidP="0004327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>Выписка из ЕГРЮЛ</w:t>
      </w:r>
      <w:r w:rsidR="00272C76">
        <w:rPr>
          <w:rFonts w:ascii="Times New Roman" w:hAnsi="Times New Roman"/>
          <w:color w:val="000000"/>
          <w:sz w:val="24"/>
          <w:szCs w:val="24"/>
        </w:rPr>
        <w:t>/ЕГРИП</w:t>
      </w:r>
      <w:r w:rsidRPr="00A35A31">
        <w:rPr>
          <w:rFonts w:ascii="Times New Roman" w:hAnsi="Times New Roman"/>
          <w:color w:val="000000"/>
          <w:sz w:val="24"/>
          <w:szCs w:val="24"/>
        </w:rPr>
        <w:t xml:space="preserve"> с датой выдачи не позднее 30 дней до момента предоставления.</w:t>
      </w:r>
    </w:p>
    <w:p w:rsidR="003F1BAF" w:rsidRPr="00A35A31" w:rsidRDefault="003F1BAF" w:rsidP="0004327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>Копия свидетельства о постановке на налоговый учет.</w:t>
      </w:r>
    </w:p>
    <w:p w:rsidR="003F1BAF" w:rsidRPr="00A35A31" w:rsidRDefault="003F1BAF" w:rsidP="0004327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>Банковские реквизиты.</w:t>
      </w:r>
    </w:p>
    <w:p w:rsidR="003F1BAF" w:rsidRPr="00A35A31" w:rsidRDefault="003F1BAF" w:rsidP="0004327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>В случае нахождения контрагента не по адресу государственной регистрации: документы, подтверждающие нахождение контрагента по адресу, указанному в договоре (договор аренды помещения, свидетельство о праве собственности на помещение).</w:t>
      </w:r>
    </w:p>
    <w:p w:rsidR="000403EA" w:rsidRPr="00A35A31" w:rsidRDefault="003F1BAF" w:rsidP="000403E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 xml:space="preserve">Копия </w:t>
      </w:r>
      <w:r w:rsidR="000403EA" w:rsidRPr="00A35A31">
        <w:rPr>
          <w:rFonts w:ascii="Times New Roman" w:hAnsi="Times New Roman"/>
          <w:color w:val="000000"/>
          <w:sz w:val="24"/>
          <w:szCs w:val="24"/>
        </w:rPr>
        <w:t xml:space="preserve">годового </w:t>
      </w:r>
      <w:r w:rsidRPr="00A35A31">
        <w:rPr>
          <w:rFonts w:ascii="Times New Roman" w:hAnsi="Times New Roman"/>
          <w:color w:val="000000"/>
          <w:sz w:val="24"/>
          <w:szCs w:val="24"/>
        </w:rPr>
        <w:t>бухгалтерского баланса</w:t>
      </w:r>
      <w:r w:rsidR="000403EA" w:rsidRPr="00A35A31">
        <w:rPr>
          <w:rFonts w:ascii="Times New Roman" w:hAnsi="Times New Roman"/>
          <w:color w:val="000000"/>
          <w:sz w:val="24"/>
          <w:szCs w:val="24"/>
        </w:rPr>
        <w:t xml:space="preserve"> за последний отчетный период с отметкой налогового органа либо с приложением документа, подтверждающего его принятие налоговым органом (извещение о вводе сведений).</w:t>
      </w:r>
      <w:r w:rsidRPr="00A35A3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403EA" w:rsidRPr="00A35A31" w:rsidRDefault="000403EA" w:rsidP="000403E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 xml:space="preserve">Копия налоговой декларации по НДС за последний отчетный период с отметкой налогового органа либо с приложением документа, подтверждающего ее принятие налоговым органом (извещение о вводе сведений). </w:t>
      </w:r>
    </w:p>
    <w:p w:rsidR="000403EA" w:rsidRPr="00A35A31" w:rsidRDefault="000403EA" w:rsidP="000403E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5A31">
        <w:rPr>
          <w:rFonts w:ascii="Times New Roman" w:hAnsi="Times New Roman"/>
          <w:color w:val="000000"/>
          <w:sz w:val="24"/>
          <w:szCs w:val="24"/>
        </w:rPr>
        <w:t>Если предприятие освобождено от уплаты НДС - подтверждающий документ.</w:t>
      </w:r>
    </w:p>
    <w:p w:rsidR="00B4004E" w:rsidRDefault="00B4004E" w:rsidP="00822697">
      <w:pPr>
        <w:tabs>
          <w:tab w:val="left" w:pos="2805"/>
        </w:tabs>
        <w:jc w:val="both"/>
      </w:pPr>
    </w:p>
    <w:p w:rsidR="003F1BAF" w:rsidRPr="00A35A31" w:rsidRDefault="00822697" w:rsidP="00822697">
      <w:pPr>
        <w:tabs>
          <w:tab w:val="left" w:pos="2805"/>
        </w:tabs>
        <w:jc w:val="both"/>
      </w:pPr>
      <w:r>
        <w:tab/>
      </w:r>
    </w:p>
    <w:p w:rsidR="003F1BAF" w:rsidRPr="00A35A31" w:rsidRDefault="003F1BAF" w:rsidP="00732DCD">
      <w:r w:rsidRPr="00A35A31">
        <w:t>__________________</w:t>
      </w:r>
      <w:r w:rsidRPr="00A35A31">
        <w:tab/>
      </w:r>
      <w:r w:rsidRPr="00A35A31">
        <w:tab/>
      </w:r>
      <w:r w:rsidRPr="00A35A31">
        <w:tab/>
        <w:t>____________</w:t>
      </w:r>
      <w:r w:rsidRPr="00A35A31">
        <w:tab/>
      </w:r>
      <w:r w:rsidRPr="00A35A31">
        <w:tab/>
      </w:r>
      <w:r w:rsidRPr="00A35A31">
        <w:tab/>
        <w:t>__________________</w:t>
      </w:r>
    </w:p>
    <w:p w:rsidR="003F1BAF" w:rsidRPr="00A35A31" w:rsidRDefault="003F1BAF" w:rsidP="00732DCD">
      <w:pPr>
        <w:rPr>
          <w:sz w:val="18"/>
          <w:szCs w:val="18"/>
        </w:rPr>
      </w:pPr>
      <w:r w:rsidRPr="00A35A31">
        <w:rPr>
          <w:sz w:val="18"/>
          <w:szCs w:val="18"/>
        </w:rPr>
        <w:t xml:space="preserve"> (должность руководителя)</w:t>
      </w:r>
      <w:r w:rsidRPr="00A35A31">
        <w:rPr>
          <w:sz w:val="18"/>
          <w:szCs w:val="18"/>
        </w:rPr>
        <w:tab/>
      </w:r>
      <w:r w:rsidRPr="00A35A31">
        <w:rPr>
          <w:sz w:val="18"/>
          <w:szCs w:val="18"/>
        </w:rPr>
        <w:tab/>
        <w:t xml:space="preserve">        </w:t>
      </w:r>
      <w:r w:rsidRPr="00A35A31">
        <w:rPr>
          <w:sz w:val="18"/>
          <w:szCs w:val="18"/>
        </w:rPr>
        <w:tab/>
      </w:r>
      <w:r w:rsidRPr="00A35A31">
        <w:rPr>
          <w:sz w:val="18"/>
          <w:szCs w:val="18"/>
        </w:rPr>
        <w:tab/>
        <w:t xml:space="preserve">     </w:t>
      </w:r>
      <w:proofErr w:type="gramStart"/>
      <w:r w:rsidRPr="00A35A31">
        <w:rPr>
          <w:sz w:val="18"/>
          <w:szCs w:val="18"/>
        </w:rPr>
        <w:t xml:space="preserve">   (</w:t>
      </w:r>
      <w:proofErr w:type="gramEnd"/>
      <w:r w:rsidRPr="00A35A31">
        <w:rPr>
          <w:sz w:val="18"/>
          <w:szCs w:val="18"/>
        </w:rPr>
        <w:t>подпись)</w:t>
      </w:r>
      <w:r w:rsidRPr="00A35A31">
        <w:rPr>
          <w:sz w:val="18"/>
          <w:szCs w:val="18"/>
        </w:rPr>
        <w:tab/>
      </w:r>
      <w:r w:rsidRPr="00A35A31">
        <w:rPr>
          <w:sz w:val="18"/>
          <w:szCs w:val="18"/>
        </w:rPr>
        <w:tab/>
      </w:r>
      <w:r w:rsidRPr="00A35A31">
        <w:rPr>
          <w:sz w:val="18"/>
          <w:szCs w:val="18"/>
        </w:rPr>
        <w:tab/>
        <w:t xml:space="preserve">        </w:t>
      </w:r>
      <w:r w:rsidRPr="00A35A31">
        <w:rPr>
          <w:sz w:val="18"/>
          <w:szCs w:val="18"/>
        </w:rPr>
        <w:tab/>
        <w:t xml:space="preserve">       (инициалы, фамилия)</w:t>
      </w:r>
    </w:p>
    <w:p w:rsidR="003F1BAF" w:rsidRPr="00A35A31" w:rsidRDefault="00DF3E8E" w:rsidP="00732DCD">
      <w:r w:rsidRPr="00A35A31">
        <w:tab/>
      </w:r>
      <w:r w:rsidR="003F1BAF" w:rsidRPr="00A35A31">
        <w:tab/>
      </w:r>
      <w:r w:rsidR="003F1BAF" w:rsidRPr="00A35A31">
        <w:tab/>
      </w:r>
      <w:r w:rsidR="003F1BAF" w:rsidRPr="00A35A31">
        <w:tab/>
      </w:r>
      <w:r w:rsidR="003F1BAF" w:rsidRPr="00A35A31">
        <w:tab/>
      </w:r>
      <w:r w:rsidR="003F1BAF" w:rsidRPr="00A35A31">
        <w:tab/>
        <w:t xml:space="preserve">                               М.П.</w:t>
      </w:r>
    </w:p>
    <w:p w:rsidR="003F36B3" w:rsidRPr="00A35A31" w:rsidRDefault="003F36B3" w:rsidP="00E30DCF">
      <w:pPr>
        <w:jc w:val="both"/>
        <w:rPr>
          <w:sz w:val="22"/>
          <w:szCs w:val="22"/>
        </w:rPr>
      </w:pPr>
    </w:p>
    <w:p w:rsidR="003F36B3" w:rsidRPr="00A35A31" w:rsidRDefault="003F36B3" w:rsidP="00E30DCF">
      <w:pPr>
        <w:jc w:val="both"/>
        <w:rPr>
          <w:sz w:val="20"/>
          <w:szCs w:val="20"/>
        </w:rPr>
      </w:pPr>
      <w:r w:rsidRPr="00A35A31">
        <w:rPr>
          <w:sz w:val="20"/>
          <w:szCs w:val="20"/>
        </w:rPr>
        <w:t>*В случае, если сумма договора превышает 25% балансовой стоимости активов участника по данным бухгалтерской отчетности за последний завершенный отчетный период, участник излагает данный текст следующим образом:</w:t>
      </w:r>
    </w:p>
    <w:p w:rsidR="003F36B3" w:rsidRPr="00A35A31" w:rsidRDefault="003F36B3" w:rsidP="00E30DCF">
      <w:pPr>
        <w:jc w:val="both"/>
        <w:rPr>
          <w:sz w:val="20"/>
          <w:szCs w:val="20"/>
        </w:rPr>
      </w:pPr>
      <w:r w:rsidRPr="00A35A31">
        <w:rPr>
          <w:sz w:val="20"/>
          <w:szCs w:val="20"/>
        </w:rPr>
        <w:t xml:space="preserve">«о </w:t>
      </w:r>
      <w:r w:rsidR="00A7204F" w:rsidRPr="00A35A31">
        <w:rPr>
          <w:sz w:val="20"/>
          <w:szCs w:val="20"/>
        </w:rPr>
        <w:t>превышении суммы</w:t>
      </w:r>
      <w:r w:rsidRPr="00A35A31">
        <w:rPr>
          <w:sz w:val="20"/>
          <w:szCs w:val="20"/>
        </w:rPr>
        <w:t xml:space="preserve"> договора 25% балансовой стоимости активов участника по данным бухгалтерской отчетности за последний завершенный отчетный период».</w:t>
      </w:r>
    </w:p>
    <w:p w:rsidR="004050CF" w:rsidRPr="00D72986" w:rsidRDefault="004050CF" w:rsidP="001A4940">
      <w:pPr>
        <w:jc w:val="right"/>
        <w:rPr>
          <w:sz w:val="22"/>
          <w:szCs w:val="22"/>
        </w:rPr>
      </w:pPr>
    </w:p>
    <w:sectPr w:rsidR="004050CF" w:rsidRPr="00D72986" w:rsidSect="00182A32">
      <w:pgSz w:w="11906" w:h="16838"/>
      <w:pgMar w:top="992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36C74"/>
    <w:multiLevelType w:val="hybridMultilevel"/>
    <w:tmpl w:val="32B490D8"/>
    <w:lvl w:ilvl="0" w:tplc="4E02F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4118A5"/>
    <w:multiLevelType w:val="hybridMultilevel"/>
    <w:tmpl w:val="00DC4A1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C0A42"/>
    <w:multiLevelType w:val="hybridMultilevel"/>
    <w:tmpl w:val="F118D8B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193F0F"/>
    <w:multiLevelType w:val="hybridMultilevel"/>
    <w:tmpl w:val="C648372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842A6"/>
    <w:multiLevelType w:val="multilevel"/>
    <w:tmpl w:val="1ED29F6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530B1F14"/>
    <w:multiLevelType w:val="hybridMultilevel"/>
    <w:tmpl w:val="F272C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66E9E"/>
    <w:multiLevelType w:val="multilevel"/>
    <w:tmpl w:val="97787DBC"/>
    <w:lvl w:ilvl="0">
      <w:start w:val="1"/>
      <w:numFmt w:val="decimal"/>
      <w:pStyle w:val="m1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114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A1"/>
    <w:rsid w:val="000022F4"/>
    <w:rsid w:val="000078D4"/>
    <w:rsid w:val="0001003E"/>
    <w:rsid w:val="000402DC"/>
    <w:rsid w:val="000403EA"/>
    <w:rsid w:val="0004327E"/>
    <w:rsid w:val="00071B0E"/>
    <w:rsid w:val="00084F99"/>
    <w:rsid w:val="00093B71"/>
    <w:rsid w:val="00094197"/>
    <w:rsid w:val="00097E4D"/>
    <w:rsid w:val="000B0690"/>
    <w:rsid w:val="000D4D8A"/>
    <w:rsid w:val="000D7DA2"/>
    <w:rsid w:val="000E0A53"/>
    <w:rsid w:val="000E2EDF"/>
    <w:rsid w:val="000E379E"/>
    <w:rsid w:val="000F30A4"/>
    <w:rsid w:val="001003F6"/>
    <w:rsid w:val="00113611"/>
    <w:rsid w:val="00116801"/>
    <w:rsid w:val="00124887"/>
    <w:rsid w:val="00144CB7"/>
    <w:rsid w:val="001547C9"/>
    <w:rsid w:val="001577D5"/>
    <w:rsid w:val="00160539"/>
    <w:rsid w:val="0016437E"/>
    <w:rsid w:val="001738DA"/>
    <w:rsid w:val="00180ABC"/>
    <w:rsid w:val="00182A32"/>
    <w:rsid w:val="0018551B"/>
    <w:rsid w:val="00185D81"/>
    <w:rsid w:val="00196CCF"/>
    <w:rsid w:val="00196FC9"/>
    <w:rsid w:val="001A202A"/>
    <w:rsid w:val="001A4940"/>
    <w:rsid w:val="001A78AE"/>
    <w:rsid w:val="001C4CE8"/>
    <w:rsid w:val="001D5393"/>
    <w:rsid w:val="001D5A90"/>
    <w:rsid w:val="001E07D5"/>
    <w:rsid w:val="001E3539"/>
    <w:rsid w:val="001E6462"/>
    <w:rsid w:val="001F4BFA"/>
    <w:rsid w:val="001F7F1F"/>
    <w:rsid w:val="00215260"/>
    <w:rsid w:val="0022134A"/>
    <w:rsid w:val="00223614"/>
    <w:rsid w:val="00224E4B"/>
    <w:rsid w:val="00232834"/>
    <w:rsid w:val="00245235"/>
    <w:rsid w:val="00245FEB"/>
    <w:rsid w:val="002465FF"/>
    <w:rsid w:val="00272C76"/>
    <w:rsid w:val="00280E9F"/>
    <w:rsid w:val="00281B2F"/>
    <w:rsid w:val="0028760C"/>
    <w:rsid w:val="00293936"/>
    <w:rsid w:val="002A5FA4"/>
    <w:rsid w:val="002C08CA"/>
    <w:rsid w:val="002C67E5"/>
    <w:rsid w:val="002D21AB"/>
    <w:rsid w:val="002D6E6E"/>
    <w:rsid w:val="002F1243"/>
    <w:rsid w:val="002F2CDE"/>
    <w:rsid w:val="0031094A"/>
    <w:rsid w:val="00321237"/>
    <w:rsid w:val="0032347F"/>
    <w:rsid w:val="00357A19"/>
    <w:rsid w:val="0036321A"/>
    <w:rsid w:val="00375828"/>
    <w:rsid w:val="003766A7"/>
    <w:rsid w:val="003840A9"/>
    <w:rsid w:val="0039783F"/>
    <w:rsid w:val="003A62D1"/>
    <w:rsid w:val="003C1B55"/>
    <w:rsid w:val="003D184A"/>
    <w:rsid w:val="003D346F"/>
    <w:rsid w:val="003D3683"/>
    <w:rsid w:val="003D5B15"/>
    <w:rsid w:val="003E161E"/>
    <w:rsid w:val="003E5E52"/>
    <w:rsid w:val="003F1BAF"/>
    <w:rsid w:val="003F36B3"/>
    <w:rsid w:val="00402EC5"/>
    <w:rsid w:val="004050CF"/>
    <w:rsid w:val="00405A9B"/>
    <w:rsid w:val="0040682A"/>
    <w:rsid w:val="00410D21"/>
    <w:rsid w:val="00415BC5"/>
    <w:rsid w:val="004175DB"/>
    <w:rsid w:val="004247D5"/>
    <w:rsid w:val="004436E9"/>
    <w:rsid w:val="00447D8F"/>
    <w:rsid w:val="00450FCF"/>
    <w:rsid w:val="00451BD0"/>
    <w:rsid w:val="0045610B"/>
    <w:rsid w:val="00463BCE"/>
    <w:rsid w:val="00474FAB"/>
    <w:rsid w:val="0048269E"/>
    <w:rsid w:val="00487F4A"/>
    <w:rsid w:val="00490A2F"/>
    <w:rsid w:val="004A0D2B"/>
    <w:rsid w:val="004B14E8"/>
    <w:rsid w:val="004C6593"/>
    <w:rsid w:val="004C6B45"/>
    <w:rsid w:val="004D53E3"/>
    <w:rsid w:val="004D6018"/>
    <w:rsid w:val="004F4694"/>
    <w:rsid w:val="00500184"/>
    <w:rsid w:val="00501D75"/>
    <w:rsid w:val="005037C2"/>
    <w:rsid w:val="00503F55"/>
    <w:rsid w:val="005044EC"/>
    <w:rsid w:val="005078FE"/>
    <w:rsid w:val="00507BE7"/>
    <w:rsid w:val="00510798"/>
    <w:rsid w:val="00541833"/>
    <w:rsid w:val="00550AF3"/>
    <w:rsid w:val="005672F9"/>
    <w:rsid w:val="00570813"/>
    <w:rsid w:val="00576C42"/>
    <w:rsid w:val="005921C1"/>
    <w:rsid w:val="005B1881"/>
    <w:rsid w:val="005B74DA"/>
    <w:rsid w:val="005C1558"/>
    <w:rsid w:val="005E3E0D"/>
    <w:rsid w:val="00605052"/>
    <w:rsid w:val="00611D3F"/>
    <w:rsid w:val="006237F0"/>
    <w:rsid w:val="00625DFB"/>
    <w:rsid w:val="00636163"/>
    <w:rsid w:val="00637036"/>
    <w:rsid w:val="00644659"/>
    <w:rsid w:val="00645186"/>
    <w:rsid w:val="00647FA7"/>
    <w:rsid w:val="006834D4"/>
    <w:rsid w:val="00686179"/>
    <w:rsid w:val="00692FA1"/>
    <w:rsid w:val="006952C4"/>
    <w:rsid w:val="006A428B"/>
    <w:rsid w:val="006B516C"/>
    <w:rsid w:val="006B5A1A"/>
    <w:rsid w:val="006C78DC"/>
    <w:rsid w:val="006D7B34"/>
    <w:rsid w:val="006F39A0"/>
    <w:rsid w:val="00701D5A"/>
    <w:rsid w:val="00711EA4"/>
    <w:rsid w:val="00712015"/>
    <w:rsid w:val="007212D1"/>
    <w:rsid w:val="00721E9A"/>
    <w:rsid w:val="00722648"/>
    <w:rsid w:val="0072620D"/>
    <w:rsid w:val="00730E7D"/>
    <w:rsid w:val="00732DCD"/>
    <w:rsid w:val="007446E5"/>
    <w:rsid w:val="0075406E"/>
    <w:rsid w:val="007557B8"/>
    <w:rsid w:val="00781BFA"/>
    <w:rsid w:val="00792DF5"/>
    <w:rsid w:val="00795BE5"/>
    <w:rsid w:val="007A1742"/>
    <w:rsid w:val="007B3BB7"/>
    <w:rsid w:val="007D4197"/>
    <w:rsid w:val="007D6961"/>
    <w:rsid w:val="00807AE9"/>
    <w:rsid w:val="0081636B"/>
    <w:rsid w:val="00822697"/>
    <w:rsid w:val="00843CBE"/>
    <w:rsid w:val="00847D9F"/>
    <w:rsid w:val="00852694"/>
    <w:rsid w:val="00863061"/>
    <w:rsid w:val="0087111C"/>
    <w:rsid w:val="00871556"/>
    <w:rsid w:val="00872313"/>
    <w:rsid w:val="00872A63"/>
    <w:rsid w:val="008832B4"/>
    <w:rsid w:val="008B74C3"/>
    <w:rsid w:val="008D2A30"/>
    <w:rsid w:val="008D646E"/>
    <w:rsid w:val="008E01DC"/>
    <w:rsid w:val="008E3DC0"/>
    <w:rsid w:val="00902612"/>
    <w:rsid w:val="00902DC1"/>
    <w:rsid w:val="009052FE"/>
    <w:rsid w:val="0090691B"/>
    <w:rsid w:val="00920C75"/>
    <w:rsid w:val="0092339D"/>
    <w:rsid w:val="00930281"/>
    <w:rsid w:val="009363DB"/>
    <w:rsid w:val="009379BA"/>
    <w:rsid w:val="00941CE5"/>
    <w:rsid w:val="009644AC"/>
    <w:rsid w:val="00966D19"/>
    <w:rsid w:val="009673B7"/>
    <w:rsid w:val="009678A8"/>
    <w:rsid w:val="0097642A"/>
    <w:rsid w:val="00977AC3"/>
    <w:rsid w:val="00987DF7"/>
    <w:rsid w:val="00996118"/>
    <w:rsid w:val="009B34AA"/>
    <w:rsid w:val="009B37C9"/>
    <w:rsid w:val="009B5379"/>
    <w:rsid w:val="00A00D21"/>
    <w:rsid w:val="00A046C7"/>
    <w:rsid w:val="00A27B5C"/>
    <w:rsid w:val="00A35A31"/>
    <w:rsid w:val="00A35E29"/>
    <w:rsid w:val="00A37C38"/>
    <w:rsid w:val="00A4285B"/>
    <w:rsid w:val="00A45D96"/>
    <w:rsid w:val="00A6746D"/>
    <w:rsid w:val="00A676AB"/>
    <w:rsid w:val="00A7204F"/>
    <w:rsid w:val="00A7447A"/>
    <w:rsid w:val="00A854C9"/>
    <w:rsid w:val="00A91FA9"/>
    <w:rsid w:val="00A9620F"/>
    <w:rsid w:val="00A9638E"/>
    <w:rsid w:val="00AA012E"/>
    <w:rsid w:val="00AA4BCB"/>
    <w:rsid w:val="00AC0933"/>
    <w:rsid w:val="00AC72C1"/>
    <w:rsid w:val="00AD010A"/>
    <w:rsid w:val="00AD0A8E"/>
    <w:rsid w:val="00AD1D24"/>
    <w:rsid w:val="00AE2686"/>
    <w:rsid w:val="00AE4B2B"/>
    <w:rsid w:val="00AE52D3"/>
    <w:rsid w:val="00B000A2"/>
    <w:rsid w:val="00B1418B"/>
    <w:rsid w:val="00B14F1C"/>
    <w:rsid w:val="00B1685B"/>
    <w:rsid w:val="00B300B8"/>
    <w:rsid w:val="00B3315A"/>
    <w:rsid w:val="00B4004E"/>
    <w:rsid w:val="00B65ED4"/>
    <w:rsid w:val="00B740D9"/>
    <w:rsid w:val="00B7759E"/>
    <w:rsid w:val="00B81F0D"/>
    <w:rsid w:val="00B84BB7"/>
    <w:rsid w:val="00B85B20"/>
    <w:rsid w:val="00B875E1"/>
    <w:rsid w:val="00B953E1"/>
    <w:rsid w:val="00B97851"/>
    <w:rsid w:val="00BA2C49"/>
    <w:rsid w:val="00BA493F"/>
    <w:rsid w:val="00BB64A1"/>
    <w:rsid w:val="00BC1F92"/>
    <w:rsid w:val="00BC3858"/>
    <w:rsid w:val="00BD7F66"/>
    <w:rsid w:val="00BE323F"/>
    <w:rsid w:val="00BE540A"/>
    <w:rsid w:val="00C02F1B"/>
    <w:rsid w:val="00C157B8"/>
    <w:rsid w:val="00C16673"/>
    <w:rsid w:val="00C2032E"/>
    <w:rsid w:val="00C218A0"/>
    <w:rsid w:val="00C310BF"/>
    <w:rsid w:val="00C3731C"/>
    <w:rsid w:val="00C44933"/>
    <w:rsid w:val="00C60F0A"/>
    <w:rsid w:val="00C6687F"/>
    <w:rsid w:val="00C729A0"/>
    <w:rsid w:val="00C817B1"/>
    <w:rsid w:val="00C82573"/>
    <w:rsid w:val="00C97056"/>
    <w:rsid w:val="00C976FD"/>
    <w:rsid w:val="00CA2C8A"/>
    <w:rsid w:val="00CA79A7"/>
    <w:rsid w:val="00CC3607"/>
    <w:rsid w:val="00CD0CD0"/>
    <w:rsid w:val="00CE1EDA"/>
    <w:rsid w:val="00CE5FEB"/>
    <w:rsid w:val="00D12950"/>
    <w:rsid w:val="00D15173"/>
    <w:rsid w:val="00D22317"/>
    <w:rsid w:val="00D427DE"/>
    <w:rsid w:val="00D55A0D"/>
    <w:rsid w:val="00D64CFF"/>
    <w:rsid w:val="00D656F4"/>
    <w:rsid w:val="00D70146"/>
    <w:rsid w:val="00D72986"/>
    <w:rsid w:val="00D75A79"/>
    <w:rsid w:val="00D75CB5"/>
    <w:rsid w:val="00D82284"/>
    <w:rsid w:val="00D82ADF"/>
    <w:rsid w:val="00D93A15"/>
    <w:rsid w:val="00D94C4A"/>
    <w:rsid w:val="00DA12B4"/>
    <w:rsid w:val="00DA4A00"/>
    <w:rsid w:val="00DA58CF"/>
    <w:rsid w:val="00DA7ACF"/>
    <w:rsid w:val="00DB1D64"/>
    <w:rsid w:val="00DB465E"/>
    <w:rsid w:val="00DC31E9"/>
    <w:rsid w:val="00DC4B89"/>
    <w:rsid w:val="00DD7211"/>
    <w:rsid w:val="00DE1198"/>
    <w:rsid w:val="00DE7293"/>
    <w:rsid w:val="00DF3E8E"/>
    <w:rsid w:val="00E01780"/>
    <w:rsid w:val="00E050BE"/>
    <w:rsid w:val="00E13CC9"/>
    <w:rsid w:val="00E16C83"/>
    <w:rsid w:val="00E20364"/>
    <w:rsid w:val="00E21CEB"/>
    <w:rsid w:val="00E233E5"/>
    <w:rsid w:val="00E23638"/>
    <w:rsid w:val="00E24301"/>
    <w:rsid w:val="00E309FF"/>
    <w:rsid w:val="00E30DCF"/>
    <w:rsid w:val="00E43E69"/>
    <w:rsid w:val="00E44739"/>
    <w:rsid w:val="00E611C1"/>
    <w:rsid w:val="00E61507"/>
    <w:rsid w:val="00E65F6B"/>
    <w:rsid w:val="00E73620"/>
    <w:rsid w:val="00E76CA7"/>
    <w:rsid w:val="00E77E22"/>
    <w:rsid w:val="00EA170B"/>
    <w:rsid w:val="00EA2E7B"/>
    <w:rsid w:val="00EA529E"/>
    <w:rsid w:val="00EA7179"/>
    <w:rsid w:val="00EB7D08"/>
    <w:rsid w:val="00ED4D97"/>
    <w:rsid w:val="00EE04F8"/>
    <w:rsid w:val="00EE4C9F"/>
    <w:rsid w:val="00EF02D6"/>
    <w:rsid w:val="00F03CE2"/>
    <w:rsid w:val="00F04237"/>
    <w:rsid w:val="00F22930"/>
    <w:rsid w:val="00F47B45"/>
    <w:rsid w:val="00F523B1"/>
    <w:rsid w:val="00F61D49"/>
    <w:rsid w:val="00F70894"/>
    <w:rsid w:val="00F81738"/>
    <w:rsid w:val="00F81976"/>
    <w:rsid w:val="00F857E3"/>
    <w:rsid w:val="00F95987"/>
    <w:rsid w:val="00F9604D"/>
    <w:rsid w:val="00FA0E0E"/>
    <w:rsid w:val="00FA1BB3"/>
    <w:rsid w:val="00FA3990"/>
    <w:rsid w:val="00FA5228"/>
    <w:rsid w:val="00FC15FD"/>
    <w:rsid w:val="00FC1CF0"/>
    <w:rsid w:val="00FD0ACA"/>
    <w:rsid w:val="00FE1192"/>
    <w:rsid w:val="00FE2B56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D648D7-25AC-4CDD-8B7D-AAC57FED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758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22648"/>
    <w:rPr>
      <w:rFonts w:cs="Times New Roman"/>
      <w:sz w:val="2"/>
      <w:szCs w:val="2"/>
    </w:rPr>
  </w:style>
  <w:style w:type="paragraph" w:customStyle="1" w:styleId="m1">
    <w:name w:val="m_1_Пункт"/>
    <w:basedOn w:val="a"/>
    <w:next w:val="a"/>
    <w:uiPriority w:val="99"/>
    <w:rsid w:val="00692FA1"/>
    <w:pPr>
      <w:keepNext/>
      <w:numPr>
        <w:numId w:val="4"/>
      </w:numPr>
      <w:jc w:val="both"/>
    </w:pPr>
    <w:rPr>
      <w:b/>
      <w:bCs/>
      <w:caps/>
    </w:rPr>
  </w:style>
  <w:style w:type="paragraph" w:customStyle="1" w:styleId="m2">
    <w:name w:val="m_2_Пункт"/>
    <w:basedOn w:val="a"/>
    <w:next w:val="a"/>
    <w:uiPriority w:val="99"/>
    <w:rsid w:val="00692FA1"/>
    <w:pPr>
      <w:keepNext/>
      <w:numPr>
        <w:ilvl w:val="1"/>
        <w:numId w:val="4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"/>
    <w:next w:val="a"/>
    <w:uiPriority w:val="99"/>
    <w:rsid w:val="00692FA1"/>
    <w:pPr>
      <w:numPr>
        <w:ilvl w:val="2"/>
        <w:numId w:val="4"/>
      </w:numPr>
      <w:jc w:val="both"/>
    </w:pPr>
    <w:rPr>
      <w:b/>
      <w:bCs/>
      <w:lang w:val="en-US"/>
    </w:rPr>
  </w:style>
  <w:style w:type="character" w:styleId="a5">
    <w:name w:val="Hyperlink"/>
    <w:uiPriority w:val="99"/>
    <w:rsid w:val="0032347F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078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Note Heading"/>
    <w:basedOn w:val="a"/>
    <w:next w:val="a"/>
    <w:link w:val="a7"/>
    <w:uiPriority w:val="99"/>
    <w:rsid w:val="00A046C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Заголовок записки Знак"/>
    <w:link w:val="a6"/>
    <w:uiPriority w:val="99"/>
    <w:semiHidden/>
    <w:locked/>
    <w:rsid w:val="0092339D"/>
    <w:rPr>
      <w:rFonts w:cs="Times New Roman"/>
      <w:sz w:val="24"/>
      <w:szCs w:val="24"/>
    </w:rPr>
  </w:style>
  <w:style w:type="character" w:customStyle="1" w:styleId="a20">
    <w:name w:val="a2"/>
    <w:uiPriority w:val="99"/>
    <w:rsid w:val="006A428B"/>
    <w:rPr>
      <w:rFonts w:cs="Times New Roman"/>
    </w:rPr>
  </w:style>
  <w:style w:type="table" w:styleId="a8">
    <w:name w:val="Table Grid"/>
    <w:basedOn w:val="a1"/>
    <w:uiPriority w:val="99"/>
    <w:locked/>
    <w:rsid w:val="006A4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DF3E8E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D0C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annotation reference"/>
    <w:uiPriority w:val="99"/>
    <w:semiHidden/>
    <w:unhideWhenUsed/>
    <w:rsid w:val="004436E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36E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436E9"/>
  </w:style>
  <w:style w:type="paragraph" w:styleId="ad">
    <w:name w:val="annotation subject"/>
    <w:basedOn w:val="ab"/>
    <w:next w:val="ab"/>
    <w:link w:val="ae"/>
    <w:uiPriority w:val="99"/>
    <w:semiHidden/>
    <w:unhideWhenUsed/>
    <w:rsid w:val="004436E9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4436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FC9E036C0F1A121EEDAA8CFE3B5D2F9CC2484065D3A690A3C1DBF9B1280ADC945D5D77281D7EE6C3605FE270k1v0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717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участие в закупке</vt:lpstr>
    </vt:vector>
  </TitlesOfParts>
  <Company>Башнефть</Company>
  <LinksUpToDate>false</LinksUpToDate>
  <CharactersWithSpaces>6187</CharactersWithSpaces>
  <SharedDoc>false</SharedDoc>
  <HLinks>
    <vt:vector size="6" baseType="variant">
      <vt:variant>
        <vt:i4>6750309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consultantplus://offline/ref=FA12FCE717381F8A4CE83AB8942B611C1ABCB0AA57A1A82511704A667CF4C351FC9719BDA8DDFE96CAw1F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участие в закупке</dc:title>
  <dc:subject/>
  <dc:creator>ilgamm</dc:creator>
  <cp:keywords/>
  <cp:lastModifiedBy>KARACHENTSEVA</cp:lastModifiedBy>
  <cp:revision>24</cp:revision>
  <cp:lastPrinted>2020-02-27T22:00:00Z</cp:lastPrinted>
  <dcterms:created xsi:type="dcterms:W3CDTF">2022-03-14T06:44:00Z</dcterms:created>
  <dcterms:modified xsi:type="dcterms:W3CDTF">2023-07-10T05:31:00Z</dcterms:modified>
</cp:coreProperties>
</file>